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172D9"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1172D9">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1172D9"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1172D9">
        <w:rPr>
          <w:rFonts w:ascii="Times New Roman" w:eastAsia="Times New Roman" w:hAnsi="Times New Roman" w:cs="Times New Roman"/>
          <w:b/>
          <w:bCs/>
          <w:color w:val="363636"/>
          <w:sz w:val="28"/>
          <w:szCs w:val="28"/>
          <w:lang w:eastAsia="uk-UA"/>
        </w:rPr>
        <w:br/>
      </w:r>
      <w:r w:rsidRPr="001172D9">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1172D9"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1172D9"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772736E" w14:textId="77777777" w:rsidR="001172D9" w:rsidRPr="001172D9" w:rsidRDefault="00B736EB" w:rsidP="001172D9">
      <w:pPr>
        <w:shd w:val="clear" w:color="auto" w:fill="FCFCFC"/>
        <w:jc w:val="center"/>
        <w:rPr>
          <w:rFonts w:ascii="Times New Roman" w:hAnsi="Times New Roman" w:cs="Times New Roman"/>
          <w:color w:val="363636"/>
          <w:sz w:val="28"/>
          <w:szCs w:val="28"/>
        </w:rPr>
      </w:pPr>
      <w:r w:rsidRPr="001172D9">
        <w:rPr>
          <w:rFonts w:ascii="Times New Roman" w:hAnsi="Times New Roman" w:cs="Times New Roman"/>
          <w:b/>
          <w:bCs/>
          <w:color w:val="363636"/>
          <w:sz w:val="28"/>
          <w:szCs w:val="28"/>
        </w:rPr>
        <w:br/>
      </w:r>
      <w:r w:rsidR="00197936" w:rsidRPr="001172D9">
        <w:rPr>
          <w:rStyle w:val="a3"/>
          <w:rFonts w:ascii="Times New Roman" w:hAnsi="Times New Roman" w:cs="Times New Roman"/>
          <w:color w:val="363636"/>
          <w:sz w:val="28"/>
          <w:szCs w:val="28"/>
        </w:rPr>
        <w:t>РІШЕННЯ</w:t>
      </w:r>
      <w:r w:rsidR="00C00C1C" w:rsidRPr="001172D9">
        <w:rPr>
          <w:rFonts w:ascii="Times New Roman" w:hAnsi="Times New Roman" w:cs="Times New Roman"/>
          <w:b/>
          <w:bCs/>
          <w:color w:val="363636"/>
          <w:sz w:val="28"/>
          <w:szCs w:val="28"/>
        </w:rPr>
        <w:br/>
      </w:r>
      <w:r w:rsidR="001172D9" w:rsidRPr="001172D9">
        <w:rPr>
          <w:rStyle w:val="a3"/>
          <w:rFonts w:ascii="Times New Roman" w:hAnsi="Times New Roman" w:cs="Times New Roman"/>
          <w:color w:val="363636"/>
          <w:sz w:val="28"/>
          <w:szCs w:val="28"/>
        </w:rPr>
        <w:t>№208дп-26</w:t>
      </w:r>
    </w:p>
    <w:p w14:paraId="35514958" w14:textId="69363B82" w:rsidR="001172D9" w:rsidRPr="001172D9" w:rsidRDefault="001172D9" w:rsidP="001172D9">
      <w:pPr>
        <w:pStyle w:val="a4"/>
        <w:shd w:val="clear" w:color="auto" w:fill="FCFCFC"/>
        <w:spacing w:before="0" w:after="0"/>
        <w:rPr>
          <w:color w:val="363636"/>
          <w:sz w:val="28"/>
          <w:szCs w:val="28"/>
        </w:rPr>
      </w:pPr>
      <w:r w:rsidRPr="001172D9">
        <w:rPr>
          <w:b/>
          <w:bCs/>
          <w:color w:val="363636"/>
          <w:sz w:val="28"/>
          <w:szCs w:val="28"/>
        </w:rPr>
        <w:t>16 квітня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1172D9">
        <w:rPr>
          <w:b/>
          <w:bCs/>
          <w:color w:val="363636"/>
          <w:sz w:val="28"/>
          <w:szCs w:val="28"/>
        </w:rPr>
        <w:t>Київ</w:t>
      </w:r>
    </w:p>
    <w:p w14:paraId="0A777603" w14:textId="77777777" w:rsidR="001172D9" w:rsidRPr="001172D9" w:rsidRDefault="001172D9" w:rsidP="001172D9">
      <w:pPr>
        <w:pStyle w:val="a4"/>
        <w:shd w:val="clear" w:color="auto" w:fill="FCFCFC"/>
        <w:spacing w:before="0" w:after="0"/>
        <w:rPr>
          <w:color w:val="363636"/>
          <w:sz w:val="28"/>
          <w:szCs w:val="28"/>
        </w:rPr>
      </w:pPr>
      <w:r w:rsidRPr="001172D9">
        <w:rPr>
          <w:b/>
          <w:bCs/>
          <w:color w:val="363636"/>
          <w:sz w:val="28"/>
          <w:szCs w:val="28"/>
        </w:rPr>
        <w:t>Про закриття дисциплінарного провадження стосовно прокурора Київської окружної прокуратури міста Одеси Одеської області Лисенка С.О.</w:t>
      </w:r>
    </w:p>
    <w:p w14:paraId="23F6F7AE" w14:textId="77777777" w:rsidR="001172D9" w:rsidRPr="001172D9" w:rsidRDefault="001172D9" w:rsidP="001172D9">
      <w:pPr>
        <w:rPr>
          <w:rFonts w:ascii="Times New Roman" w:hAnsi="Times New Roman" w:cs="Times New Roman"/>
          <w:sz w:val="28"/>
          <w:szCs w:val="28"/>
        </w:rPr>
      </w:pPr>
    </w:p>
    <w:p w14:paraId="54889697" w14:textId="77777777" w:rsidR="001172D9" w:rsidRPr="001172D9" w:rsidRDefault="001172D9" w:rsidP="001172D9">
      <w:pPr>
        <w:shd w:val="clear" w:color="auto" w:fill="FCFCFC"/>
        <w:ind w:right="140"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Кваліфікаційно-дисциплінарна комісія прокурорів (далі – Комісія) у складі: головуючого Радзівона М.О., членів – Бобровник С.В., Булулукова О.Ю., Гарбузи Н.В., Коваль К.П., Куриленка Д.В., Мавроді В.В., Міхеда О.В.,  Мнишенко Є.С., Степанової Т.В., розглянувши висновок про відсутність дисциплінарного проступку в діях прокурора Київської окружної прокуратури міста Одеси Одеської області Лисенка С.О. (далі – прокурор Лисенко С.О.),у дисциплінарному провадженні № 07/3/2-765дс-309дп-25,</w:t>
      </w:r>
    </w:p>
    <w:p w14:paraId="17060A88" w14:textId="77777777" w:rsidR="001172D9" w:rsidRPr="001172D9" w:rsidRDefault="001172D9" w:rsidP="001172D9">
      <w:pPr>
        <w:shd w:val="clear" w:color="auto" w:fill="FCFCFC"/>
        <w:ind w:right="140"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5DCEB78E" w14:textId="77777777" w:rsidR="001172D9" w:rsidRPr="001172D9" w:rsidRDefault="001172D9" w:rsidP="001172D9">
      <w:pPr>
        <w:shd w:val="clear" w:color="auto" w:fill="FCFCFC"/>
        <w:ind w:right="140" w:firstLine="709"/>
        <w:jc w:val="center"/>
        <w:rPr>
          <w:rFonts w:ascii="Times New Roman" w:hAnsi="Times New Roman" w:cs="Times New Roman"/>
          <w:color w:val="363636"/>
          <w:sz w:val="28"/>
          <w:szCs w:val="28"/>
        </w:rPr>
      </w:pPr>
      <w:r w:rsidRPr="001172D9">
        <w:rPr>
          <w:rFonts w:ascii="Times New Roman" w:hAnsi="Times New Roman" w:cs="Times New Roman"/>
          <w:b/>
          <w:bCs/>
          <w:color w:val="363636"/>
          <w:sz w:val="28"/>
          <w:szCs w:val="28"/>
          <w:lang w:val="ru-RU"/>
        </w:rPr>
        <w:t>У С Т А Н О В И Л А:</w:t>
      </w:r>
    </w:p>
    <w:p w14:paraId="5E64AC9C" w14:textId="77777777" w:rsidR="001172D9" w:rsidRPr="001172D9" w:rsidRDefault="001172D9" w:rsidP="001172D9">
      <w:pPr>
        <w:shd w:val="clear" w:color="auto" w:fill="FCFCFC"/>
        <w:ind w:right="140" w:firstLine="709"/>
        <w:jc w:val="center"/>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573EB756" w14:textId="77777777" w:rsidR="001172D9" w:rsidRPr="001172D9" w:rsidRDefault="001172D9" w:rsidP="001172D9">
      <w:pPr>
        <w:shd w:val="clear" w:color="auto" w:fill="FCFCFC"/>
        <w:ind w:right="140"/>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1. Відомості про прокурора, стосовно якого здійснюється дисциплінарне провадження</w:t>
      </w:r>
    </w:p>
    <w:p w14:paraId="1C0C2FD7" w14:textId="77777777" w:rsidR="001172D9" w:rsidRPr="001172D9" w:rsidRDefault="001172D9" w:rsidP="001172D9">
      <w:pPr>
        <w:shd w:val="clear" w:color="auto" w:fill="FCFCFC"/>
        <w:ind w:right="140"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Лисенко Сергій Олександрович в органах прокуратури працює з травня 1998 року, на посаді прокурора Київської окружної прокуратури міста Одеси Одеської області із 12 квітня 2021 року.</w:t>
      </w:r>
    </w:p>
    <w:p w14:paraId="1A941D87" w14:textId="77777777" w:rsidR="001172D9" w:rsidRPr="001172D9" w:rsidRDefault="001172D9" w:rsidP="001172D9">
      <w:pPr>
        <w:shd w:val="clear" w:color="auto" w:fill="FCFCFC"/>
        <w:ind w:right="140"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Присягу працівника прокуратури склав 01 лютого 2011 року, 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13 вересня 2017 року.</w:t>
      </w:r>
    </w:p>
    <w:p w14:paraId="3F3D9664"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Характеризується позитивно. Дисциплінарних стягнень не має. Неодноразово заохочувався керівником обласної прокуратури.</w:t>
      </w:r>
    </w:p>
    <w:p w14:paraId="38BF45B5"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lastRenderedPageBreak/>
        <w:t> </w:t>
      </w:r>
    </w:p>
    <w:p w14:paraId="1CE20041"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2. Відомості щодо етапів дисциплінарного провадження</w:t>
      </w:r>
    </w:p>
    <w:p w14:paraId="25308CBD" w14:textId="77777777" w:rsidR="001172D9" w:rsidRPr="001172D9" w:rsidRDefault="001172D9" w:rsidP="001172D9">
      <w:pPr>
        <w:shd w:val="clear" w:color="auto" w:fill="FCFCFC"/>
        <w:ind w:right="140"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5294014E" w14:textId="77777777" w:rsidR="001172D9" w:rsidRPr="001172D9" w:rsidRDefault="001172D9" w:rsidP="001172D9">
      <w:pPr>
        <w:shd w:val="clear" w:color="auto" w:fill="FCFCFC"/>
        <w:ind w:right="140"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До Комісії 18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Лисенком С.О. дисциплінарного проступку, яку автоматизованою системою розподілено члену Комісії Куриленку Д.В. За результатами розгляду дисциплінарної скарги він 30 липня 2025 року прийняв рішення про відкриття дисциплінарного провадження № 07/3/2-765дс-309дп-25.</w:t>
      </w:r>
    </w:p>
    <w:p w14:paraId="1302F497"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Рішенням Комісії від 11 вересня 2025 року № 286дп-25 строк перевірки відомостей про наявність підстав для притягнення прокурора Лисенка С.О. до дисциплінарної відповідальності продовжено на один місяць.</w:t>
      </w:r>
    </w:p>
    <w:p w14:paraId="736E03DE" w14:textId="77777777" w:rsidR="001172D9" w:rsidRPr="001172D9" w:rsidRDefault="001172D9" w:rsidP="001172D9">
      <w:pPr>
        <w:shd w:val="clear" w:color="auto" w:fill="FCFCFC"/>
        <w:ind w:right="140"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За результатами перевірки член Комісії Куриленко Д.В. 01 квітня 2026 року склав висновок про відсутність дисциплінарного проступку в діях прокурора Лисенка С.О. і разом з матеріалами дисциплінарного провадження передав його на розгляд Комісії.</w:t>
      </w:r>
    </w:p>
    <w:p w14:paraId="5E9752A2"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Скаржника та прокурора своєчасно й належним чином повідомлено про час і місце проведення засідання Комісії.</w:t>
      </w:r>
    </w:p>
    <w:p w14:paraId="6E49FBC6"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У засіданні Комісії взяв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який, ознайомившись із матеріалами дисциплінарного провадження, погодився з висновком члена Комісії Куриленка Д.В. про відсутність підстав для притягнення Лисенка С.О. до дисциплінарної відповідальності.</w:t>
      </w:r>
    </w:p>
    <w:p w14:paraId="274CBC7D"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Прокурор Лисенко С.О. до Комісії надіслав заяву, у якій  зазначив, що з висновком члена Комісії Куриленка Д.В. про відсутність у його діях складу дисциплінарного проступку погоджується, і повідомив про розгляд висновку без його участі.</w:t>
      </w:r>
    </w:p>
    <w:p w14:paraId="45E7CE11"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68D94707"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7286C41C"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3. Зміст дисциплінарної скарги</w:t>
      </w:r>
    </w:p>
    <w:p w14:paraId="371E6DF1"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256C957D"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xml:space="preserve">               Скаржник  у дисциплінарній скарзі зазначив, що у медіа в 2024–2025 роках з’явилися численні повідомлення про видачу медико-соціальними </w:t>
      </w:r>
      <w:r w:rsidRPr="001172D9">
        <w:rPr>
          <w:rFonts w:ascii="Times New Roman" w:hAnsi="Times New Roman" w:cs="Times New Roman"/>
          <w:color w:val="363636"/>
          <w:sz w:val="28"/>
          <w:szCs w:val="28"/>
          <w:lang w:val="ru-RU"/>
        </w:rPr>
        <w:lastRenderedPageBreak/>
        <w:t>експертними комісіями (далі – МСЕК) довідок щодо встановлення групи інвалідності працівникам органів прокуратури. Дії прокурорів з оформлення інвалідності викликали значний негативний суспільний резонанс, набули широкого розголосу в медіа, чим заподіяли шкоду авторитету органів прокуратури.</w:t>
      </w:r>
    </w:p>
    <w:p w14:paraId="51AF9534"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Крім того, рішенням Ради Національної безпеки і оборони України (далі – РНБО),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57FBDFF4"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Також скаржник вказав, що перевірка правомірності встановлення відповідної групи інвалідності працівникам органів прокуратури  здійснюється в межах досудового розслідування у кримінальному провадженні                                   (конфіденційна інформація) від 21 жовтня 2024 року.</w:t>
      </w:r>
    </w:p>
    <w:p w14:paraId="74CB7B57" w14:textId="77777777" w:rsidR="001172D9" w:rsidRPr="001172D9" w:rsidRDefault="001172D9" w:rsidP="001172D9">
      <w:pPr>
        <w:shd w:val="clear" w:color="auto" w:fill="FCFCFC"/>
        <w:ind w:right="140"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За результатами розгляду медичного огляду КНП «Одеський обласний центр медико-соціальної експертизи» 27 грудня 2023 року прийняла рішення про встановлення Лисенку С.О. ІІІ групи інвалідності безстроково. За наявності зазначених підстав Лисенко С.О. у 2023 році звернувся до органів Пенсійного фонду України (далі – ПФУ), за результатами чого йому було призначено пенсію по інвалідності відповідно до Закону України «Про загальнообов’язкове державне пенсійне страхування».</w:t>
      </w:r>
    </w:p>
    <w:p w14:paraId="3D47A16E" w14:textId="77777777" w:rsidR="001172D9" w:rsidRPr="001172D9" w:rsidRDefault="001172D9" w:rsidP="001172D9">
      <w:pPr>
        <w:shd w:val="clear" w:color="auto" w:fill="FCFCFC"/>
        <w:ind w:right="140"/>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Таким чином,  те, що Лисенко С.О. отримав статус особи з інвалідністю,  може свідчити про безпідставність його набуття, порушення ним правил прокурорської етики та використання зазначеного статусу з метою безпідставного отримання пенсійних виплат на користь своїх приватних інтересів.</w:t>
      </w:r>
    </w:p>
    <w:p w14:paraId="0008D74D"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За таких обставин скаржник вважав, що в діях прокурора Лисенка С.О. наявні ознаки дисциплінарного проступку, передбаченого пунктами 5, 6 частини першої статті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E384C62"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00D73A47"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4. Обставини, встановлені під час дисциплінарного провадження</w:t>
      </w:r>
    </w:p>
    <w:p w14:paraId="5BE35B7B"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lastRenderedPageBreak/>
        <w:t> </w:t>
      </w:r>
    </w:p>
    <w:p w14:paraId="3C396589" w14:textId="77777777" w:rsidR="001172D9" w:rsidRPr="001172D9" w:rsidRDefault="001172D9" w:rsidP="001172D9">
      <w:pPr>
        <w:shd w:val="clear" w:color="auto" w:fill="FCFCFC"/>
        <w:ind w:right="140"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Заслухавши доповідача – члена Комісії Куриленка Д.В., представника скаржника ОСОБА-1, вивчивши висновок, дослідивши матеріали перевірки, Комісія встановила таке.</w:t>
      </w:r>
    </w:p>
    <w:p w14:paraId="00F914A3"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У жовтні 2024 року в медіа з’явилася інформація про викриття на незаконному збагаченні голови Хмельницької обласної МСЕК Тетяни Крупи. Під час обшуків, проведених за місцями її проживання та роботи, виявлено велику суму готівкових коштів.</w:t>
      </w:r>
    </w:p>
    <w:p w14:paraId="6E9958D9"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Спростовані чи сумнівні рішення МСЕК супроводжувалися звинуваченнями в корупційних схемах і фальсифікаціях медичної документації.</w:t>
      </w:r>
    </w:p>
    <w:p w14:paraId="0BF28069"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коштом Державного бюджету України.</w:t>
      </w:r>
    </w:p>
    <w:p w14:paraId="7134F9A8"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 органах прокуратури також виявлено достатньо багато випадків встановлення інвалідності за підозрілих обставин.</w:t>
      </w:r>
    </w:p>
    <w:p w14:paraId="185AA71B"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Суспільний резонанс щодо системності вказаних правопорушень, зокрема масштабного встановлення фіктивної інвалідності прокурорам Хмельницької, Черкаської  областей та інших регіонів, викликав зосередження уваги громадськості на цій проблемі.</w:t>
      </w:r>
    </w:p>
    <w:p w14:paraId="68C9810F"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5691CE1"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7C85A3F3"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2DEF94AB"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5B273378"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lastRenderedPageBreak/>
        <w:t>У зв’язку з цим скаржник до Комісії надіслав дисциплінарну скаргу про можливе вчинення прокурором Лисенком С.О. дисциплінарного проступку.</w:t>
      </w:r>
    </w:p>
    <w:p w14:paraId="09EE6A26"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Відповідно до інформації Одеської обласної прокуратури (далі – обласна прокуратура) Лисенко С.О. є військовозобов’язаним та із 13 серпня 2018 року перебуває на військовому обліку у Приморському районному територіальному центрі комплектування та соціальної підтримки (далі - ТЦК та СП) м. Одеси. Водночас обласною прокуратурою відповідно до вимог Закону України «Про мобілізаційну підготовку та мобілізацію» 01 квітня 2025 вжито заходів щодо бронювання Лисенка С.О. від призову під час мобілізації.</w:t>
      </w:r>
    </w:p>
    <w:p w14:paraId="1A6AE855"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Відповідно до довідки військово-лікарської комісії від 02 серпня 2023 року Лисенка С.О. визнано обмежено придатним до військової служби. У застосунку «Резерв+» (військово-обліковий документ від 03 квітня 2025) наявна постанова ВЛК від 06 березня 2025 року, відповідно до якої він визнаний придатний до військової служби у військових частинах забезпечення, ТЦК та СП, ВВНЗ, НЦ, закладах (установах), медпідрозділах, підрозділах логістики, зв’язку, оперативного забезпечення, охорони.</w:t>
      </w:r>
    </w:p>
    <w:p w14:paraId="125FC505"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Лисенко С.О. до обласної прокуратури з питань, пов’язаних із реалізацією прав особи з інвалідністю, у тому числі з питань облаштування робочого місця, коригування робочого графіку та вжиття заходів трудової реабілітації до кадрового підрозділу не звертався. Інформація щодо користування           Лисенком С.О. іншими соціальними пільгами, як особи з інвалідністю, відсутня.</w:t>
      </w:r>
    </w:p>
    <w:p w14:paraId="7F1616DF"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Також Лисенком С.О. своєчасно поінформував обласну прокуратуру та надав копії довідки МСЕК про встановлення йому інвалідності ІІІ групи та пенсійного посвідчення, виданого 13 червня 2019 року, із зазначенням виду пенсії – за вислугу років. Відповідно пенсійні виплати як особа з інвалідністю він не отримував.</w:t>
      </w:r>
    </w:p>
    <w:p w14:paraId="0D7862D9"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Відповідно до довідки до акта Обласної МСЕК № 2 м. Одеси серії (конфіденційна інформація) від 27 грудня 2023 року Лисенку С.О. уперше встановлено ІІІ групу інвалідності, загальне захворювання, строком до 01 січня 2025 року.</w:t>
      </w:r>
    </w:p>
    <w:p w14:paraId="5E74DFCB"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Рішенням експертної команди з оцінювання повсякденного функціонування особи КНП «Міська клінічна лікарня № 11 Одеської міської ради»  від 16 липня 2025 року (конфіденційна інформація), Лисенку С.О. під час проведення огляду підтверджено раніше встановлений діагноз та наявність ІІІ групи інвалідності, загальне захворювання із встановлення строку чергового переогляду до 02 травня 2026 року.</w:t>
      </w:r>
    </w:p>
    <w:p w14:paraId="44BA5B18"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xml:space="preserve">Водночас відповідно до рішення експертної команди з оцінювання повсякденного функціонування особи Центру оцінювання функціонального стану особи від 14 липня 2025 року (конфіденційна інформація) команда Центру </w:t>
      </w:r>
      <w:r w:rsidRPr="001172D9">
        <w:rPr>
          <w:rFonts w:ascii="Times New Roman" w:hAnsi="Times New Roman" w:cs="Times New Roman"/>
          <w:color w:val="363636"/>
          <w:sz w:val="28"/>
          <w:szCs w:val="28"/>
          <w:lang w:val="ru-RU"/>
        </w:rPr>
        <w:lastRenderedPageBreak/>
        <w:t>вивчила надану медико-експертну документацію та прийшла до висновку, що ІІІ група інвалідності  строком на 1 рік загального захворювання встановлена необґрунтовано. При оцінюванні функціональних порушень та ступеню обмеження життєдіяльності Лисенка С.О. мають місце незначні патологічні зміни з боку серцево-судинної системи, які не відповідають критеріям встановлення ІІІ групи інвалідності з 27 грудня 2023 року.</w:t>
      </w:r>
    </w:p>
    <w:p w14:paraId="3C457439"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Також встановлено, що за інформацією обласної прокуратури виклики Лисенку С.О. для проведення переогляду щодо підстав раніше встановленої МСЕК групи інвалідності до ДУ «Укрдержндімспі МОЗ України» не надходили.</w:t>
      </w:r>
    </w:p>
    <w:p w14:paraId="4F8873A4"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Крім того, згідно із листом  ГУ ПФУ в Одеській області Лисенку С.О. із      18 вересня 2017 року призначена пенсія за вислугою років відповідно до Закону № 1697-VII. Пенсія по інвалідності йому не призначалась.</w:t>
      </w:r>
    </w:p>
    <w:p w14:paraId="40C9389D"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Відповідно до інформації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частиною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028DB74E"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11BDDDC4"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Лисенка С.О. у межах зазначеного кримінального провадження для проведення допиту чи інших процесуальних дій не викликали, не допитували, про підозру йому не повідомляли, заходів забезпечення стосовно нього не застосовували.</w:t>
      </w:r>
    </w:p>
    <w:p w14:paraId="3BF1650C"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Також на вимогу члена Комісії обласна прокуратура стосовно            Лисенка С.О. провела службове розслідування.</w:t>
      </w:r>
    </w:p>
    <w:p w14:paraId="36BE5AB9"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xml:space="preserve">            У висновку службового розслідування, який затвердив 23 жовтня 2025 року керівник обласної прокуратури, констатовано: «Визнати, що інформація про отримання Лисенком С.О. пенсії по інвалідності не підтвердилася. Врахувати, що на час завершення службового розслідування рішенням експертної команди Центру оцінювання функціонального стану особи від 14 </w:t>
      </w:r>
      <w:r w:rsidRPr="001172D9">
        <w:rPr>
          <w:rFonts w:ascii="Times New Roman" w:hAnsi="Times New Roman" w:cs="Times New Roman"/>
          <w:color w:val="363636"/>
          <w:sz w:val="28"/>
          <w:szCs w:val="28"/>
          <w:lang w:val="ru-RU"/>
        </w:rPr>
        <w:lastRenderedPageBreak/>
        <w:t>липня 2025 Лисенку С.О. скасовано встановлену МСЕК ІІІ групу інвалідності». «Копію матеріалів службового розслідування та висновку направити до Комісії».</w:t>
      </w:r>
    </w:p>
    <w:p w14:paraId="3FAB2B1F"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24A21BC8"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5. Пояснення прокурора Лисенка С.О.</w:t>
      </w:r>
    </w:p>
    <w:p w14:paraId="7A10811F" w14:textId="77777777" w:rsidR="001172D9" w:rsidRPr="001172D9" w:rsidRDefault="001172D9" w:rsidP="001172D9">
      <w:pPr>
        <w:shd w:val="clear" w:color="auto" w:fill="FCFCFC"/>
        <w:ind w:right="140"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Лисенко С.О. пояснив, що хворіє тривалий час і вперше у зв’язку із захворюванням серця в 2011 році потрапив у реанімаційне відділення Одеської обласної лікарні. З вказаного часу він постійно проходив лікування в стаціонарних відділеннях медичних закладів Одеської області. Після перенесеного захворювання на COVID-19 у 2020 році стан здоров’я значно погіршився та його вчергове було госпіталізовано до медичного закладу. </w:t>
      </w:r>
    </w:p>
    <w:p w14:paraId="66368EAD" w14:textId="77777777" w:rsidR="001172D9" w:rsidRPr="001172D9" w:rsidRDefault="001172D9" w:rsidP="001172D9">
      <w:pPr>
        <w:shd w:val="clear" w:color="auto" w:fill="FCFCFC"/>
        <w:ind w:right="140"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За направленням лікарів особисто 27 грудня 2023 року проходив обстеження  в МСЕК, за результатами якого йому уперше встановлено ІІІ групу інвалідності, загальне захворювання. Надалі рішенням експертної команди з оцінювання повсякденного функціонування особи від 16 липня 2025 року             (конфіденційна інформація) підтверджено наявність низки захворювань та статус особи з інвалідністю ІІІ групи строком на 1 рік. </w:t>
      </w:r>
    </w:p>
    <w:p w14:paraId="560C6BF9" w14:textId="77777777" w:rsidR="001172D9" w:rsidRPr="001172D9" w:rsidRDefault="001172D9" w:rsidP="001172D9">
      <w:pPr>
        <w:shd w:val="clear" w:color="auto" w:fill="FCFCFC"/>
        <w:ind w:right="140"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Про визнання його особою з інвалідністю він своєчасно поінформував обласну прокуратуру та надав копії відповідних документів.</w:t>
      </w:r>
    </w:p>
    <w:p w14:paraId="3597033A" w14:textId="77777777" w:rsidR="001172D9" w:rsidRPr="001172D9" w:rsidRDefault="001172D9" w:rsidP="001172D9">
      <w:pPr>
        <w:shd w:val="clear" w:color="auto" w:fill="FCFCFC"/>
        <w:ind w:right="140"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Також Лисенко С.О. зазначив, що пенсійних виплат як особа з інвалідністю не отримував, оскільки із 2017 року, задовго до визнання його особою з інвалідністю,  отримує пенсію за вислугу років, відповідно до вимог Закону № 1697-VII.    </w:t>
      </w:r>
    </w:p>
    <w:p w14:paraId="7D63A4C1"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Крім того, Лисенко С.О. вказав, що будь-яких викликів, доручень щодо необхідності  прибуття для проходження обстеження до ДУ «Укрдержндімспі МОЗ України» він не отримував.</w:t>
      </w:r>
    </w:p>
    <w:p w14:paraId="72B47466"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Із доводами, викладеними скаржником у дисциплінарній скарзі, він не погоджується та вважає необґрунтованими.</w:t>
      </w:r>
    </w:p>
    <w:p w14:paraId="0FE269AA"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Таким чином, на думку Лисенка С.О., твердження скаржника щодо  безпідставного оформлення ним інвалідності й отримання пенсійних виплат не відповідає дійсності, підстави для притягнення його до дисциплінарної відповідальності немає, дисциплінарне провадження підлягає закриттю.      </w:t>
      </w:r>
    </w:p>
    <w:p w14:paraId="7BFC54ED"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До своїх пояснень Лисенко С.О. долучив копії відповідних документів.</w:t>
      </w:r>
    </w:p>
    <w:p w14:paraId="1A5314D1"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00524E33"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6. Джерела права, що підлягають застосуванню, і юридична оцінка встановлених обставин</w:t>
      </w:r>
    </w:p>
    <w:p w14:paraId="708EBDCF"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2F14B2C0"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lastRenderedPageBreak/>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481A3E0D"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У статті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0" w:name="n4179"/>
      <w:bookmarkEnd w:id="0"/>
      <w:r w:rsidRPr="001172D9">
        <w:rPr>
          <w:rFonts w:ascii="Times New Roman" w:hAnsi="Times New Roman" w:cs="Times New Roman"/>
          <w:color w:val="363636"/>
          <w:sz w:val="28"/>
          <w:szCs w:val="28"/>
          <w:lang w:val="ru-RU"/>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31CB4B72"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Згідно зі статтею 22 Конституції України права і свободи людини і громадянина, закріплені цією Конституцією, не є вичерпними.</w:t>
      </w:r>
      <w:bookmarkStart w:id="1" w:name="n4236"/>
      <w:bookmarkEnd w:id="1"/>
      <w:r w:rsidRPr="001172D9">
        <w:rPr>
          <w:rFonts w:ascii="Times New Roman" w:hAnsi="Times New Roman" w:cs="Times New Roman"/>
          <w:color w:val="363636"/>
          <w:sz w:val="28"/>
          <w:szCs w:val="28"/>
          <w:lang w:val="ru-RU"/>
        </w:rPr>
        <w:t> Конституційні права і свободи гарантуються і не можуть бути скасовані.</w:t>
      </w:r>
      <w:bookmarkStart w:id="2" w:name="n4237"/>
      <w:bookmarkEnd w:id="2"/>
      <w:r w:rsidRPr="001172D9">
        <w:rPr>
          <w:rFonts w:ascii="Times New Roman" w:hAnsi="Times New Roman" w:cs="Times New Roman"/>
          <w:color w:val="363636"/>
          <w:sz w:val="28"/>
          <w:szCs w:val="28"/>
          <w:lang w:val="ru-RU"/>
        </w:rPr>
        <w:t> При прийнятті нових законів або внесенні змін до чинних законів не допускається звуження змісту та обсягу існуючих прав і свобод.</w:t>
      </w:r>
    </w:p>
    <w:p w14:paraId="5F1A1C45"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Відповідно до статті 24 Конституції України громадяни мають рівні конституційні права і свободи та є рівними перед законом.</w:t>
      </w:r>
    </w:p>
    <w:p w14:paraId="07BB6454"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B049527"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У статті 49 Конституції України передбачено, що кожен має право на охорону здоров’я, медичну допомогу та медичне страхування.</w:t>
      </w:r>
      <w:bookmarkStart w:id="3" w:name="n4325"/>
      <w:bookmarkEnd w:id="3"/>
      <w:r w:rsidRPr="001172D9">
        <w:rPr>
          <w:rFonts w:ascii="Times New Roman" w:hAnsi="Times New Roman" w:cs="Times New Roman"/>
          <w:color w:val="363636"/>
          <w:sz w:val="28"/>
          <w:szCs w:val="28"/>
          <w:lang w:val="ru-RU"/>
        </w:rPr>
        <w:t> Охорона здоров’я забезпечується державним фінансуванням відповідних соціально-економічних, медико-санітарних і оздоровчо-профілактичних програм.</w:t>
      </w:r>
    </w:p>
    <w:p w14:paraId="39DABA35"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Відповідно до статті 58 Конституції України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17265035"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4" w:name="n87"/>
      <w:bookmarkEnd w:id="4"/>
      <w:r w:rsidRPr="001172D9">
        <w:rPr>
          <w:rFonts w:ascii="Times New Roman" w:hAnsi="Times New Roman" w:cs="Times New Roman"/>
          <w:color w:val="363636"/>
          <w:sz w:val="28"/>
          <w:szCs w:val="28"/>
          <w:lang w:val="ru-RU"/>
        </w:rPr>
        <w:t>Кожному забезпечується вільний доступ до інформації, яка стосується його особисто, крім випадків, передбачених законом.</w:t>
      </w:r>
    </w:p>
    <w:p w14:paraId="33DFC9A3"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xml:space="preserve">У статті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w:t>
      </w:r>
      <w:r w:rsidRPr="001172D9">
        <w:rPr>
          <w:rFonts w:ascii="Times New Roman" w:hAnsi="Times New Roman" w:cs="Times New Roman"/>
          <w:color w:val="363636"/>
          <w:sz w:val="28"/>
          <w:szCs w:val="28"/>
          <w:lang w:val="ru-RU"/>
        </w:rPr>
        <w:lastRenderedPageBreak/>
        <w:t>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2B473786"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6629EA31"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10A43D2"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31D8D051"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Правові засади організації та діяльності прокуратури України, статус прокурора, загальні права й обов’язки прокурора визначено в </w:t>
      </w:r>
      <w:hyperlink r:id="rId6" w:tgtFrame="_blank" w:tooltip="Про прокуратуру; нормативно-правовий акт № 1697-VII від 14.10.2014" w:history="1">
        <w:r w:rsidRPr="001172D9">
          <w:rPr>
            <w:rStyle w:val="a6"/>
            <w:rFonts w:ascii="Times New Roman" w:hAnsi="Times New Roman" w:cs="Times New Roman"/>
            <w:color w:val="auto"/>
            <w:sz w:val="28"/>
            <w:szCs w:val="28"/>
            <w:u w:val="none"/>
            <w:lang w:val="ru-RU"/>
          </w:rPr>
          <w:t>Законі № 1697-VII</w:t>
        </w:r>
      </w:hyperlink>
      <w:r w:rsidRPr="001172D9">
        <w:rPr>
          <w:rFonts w:ascii="Times New Roman" w:hAnsi="Times New Roman" w:cs="Times New Roman"/>
          <w:color w:val="363636"/>
          <w:sz w:val="28"/>
          <w:szCs w:val="28"/>
          <w:lang w:val="ru-RU"/>
        </w:rPr>
        <w:t>.</w:t>
      </w:r>
    </w:p>
    <w:p w14:paraId="65BC852C"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C4DC958"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F31FF13"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xml:space="preserve">На час встановлення Лисенку С.О.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w:t>
      </w:r>
      <w:r w:rsidRPr="001172D9">
        <w:rPr>
          <w:rFonts w:ascii="Times New Roman" w:hAnsi="Times New Roman" w:cs="Times New Roman"/>
          <w:color w:val="363636"/>
          <w:sz w:val="28"/>
          <w:szCs w:val="28"/>
          <w:lang w:val="ru-RU"/>
        </w:rPr>
        <w:lastRenderedPageBreak/>
        <w:t>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5C134807"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6ABF235C"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1BC7310"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bookmarkStart w:id="5" w:name="n27"/>
      <w:bookmarkStart w:id="6" w:name="n35"/>
      <w:bookmarkEnd w:id="5"/>
      <w:bookmarkEnd w:id="6"/>
    </w:p>
    <w:p w14:paraId="75970334"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Під час здійснення повноважень він зобов’язаний діяти відповідно до закону, своєчасно вживати вичерпних заходів для їх належного виконання.</w:t>
      </w:r>
    </w:p>
    <w:p w14:paraId="3D62CC4A"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і приватних інтересів.</w:t>
      </w:r>
    </w:p>
    <w:p w14:paraId="12440A07"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У статті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57416B89"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03C73B11"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lastRenderedPageBreak/>
        <w:t xml:space="preserve">Формування довіри до прокуратури </w:t>
      </w:r>
      <w:r w:rsidRPr="001172D9">
        <w:rPr>
          <w:rFonts w:ascii="Times New Roman" w:hAnsi="Times New Roman" w:cs="Times New Roman"/>
          <w:color w:val="363636"/>
          <w:sz w:val="28"/>
          <w:szCs w:val="28"/>
          <w:lang w:val="ru-RU"/>
        </w:rPr>
        <w:softHyphen/>
        <w:t>–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й сумлінним виконанням службових обов’язків.</w:t>
      </w:r>
    </w:p>
    <w:p w14:paraId="0D31BBEB"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Із цього випливає повсякчасний обов’язок прокурора підтримувати честь і гідність своєї професії, завжди поводитися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802D773"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30102FA5"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його оточення, що дає змогу бачити в іншому подібного собі.</w:t>
      </w:r>
    </w:p>
    <w:p w14:paraId="780090C0"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8BDFE5A"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BD38C0D"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Згідно зі статтею 19 Кодексу прокурор має виконувати вимоги та суворо дотримуватися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3DB0A1E5"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lastRenderedPageBreak/>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C3F997F"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У статті 31 Кодексу встановлює, що у відносинах із громадянами поза службою працівник прокуратури має бути взірцем законослухняності, добропорядності, додержання загальновизнаних норм моралі та поведінки.</w:t>
      </w:r>
    </w:p>
    <w:p w14:paraId="6EF065AA"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1779245F"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і гідність професії, вести себе професійно, відповідно до закону, згідно з правилами та етикою їхньої професії, у будь-який час дотримуватися найбільш високих норм чесності.</w:t>
      </w:r>
    </w:p>
    <w:p w14:paraId="1D74FC7F"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2C075F84"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1E81A74"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04BA344"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xml:space="preserve">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w:t>
      </w:r>
      <w:r w:rsidRPr="001172D9">
        <w:rPr>
          <w:rFonts w:ascii="Times New Roman" w:hAnsi="Times New Roman" w:cs="Times New Roman"/>
          <w:color w:val="363636"/>
          <w:sz w:val="28"/>
          <w:szCs w:val="28"/>
          <w:lang w:val="ru-RU"/>
        </w:rPr>
        <w:lastRenderedPageBreak/>
        <w:t>поведінки та практичної діяльності, виконання яких очікується від усіх прокурорів, які працюють, або від імені органів прокуратури.</w:t>
      </w:r>
    </w:p>
    <w:p w14:paraId="60C33A59"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професійно; не піддаватися впливу індивідуальних чи приватних інтересів.</w:t>
      </w:r>
    </w:p>
    <w:p w14:paraId="3CA24F95"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9D3EC82"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122507DA"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31AAFAC2"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7. Оцінка встановлених обставин та мотиви ухвалення рішення</w:t>
      </w:r>
    </w:p>
    <w:p w14:paraId="07629FAC" w14:textId="77777777" w:rsidR="001172D9" w:rsidRPr="001172D9" w:rsidRDefault="001172D9" w:rsidP="001172D9">
      <w:pPr>
        <w:shd w:val="clear" w:color="auto" w:fill="FCFCFC"/>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6D944FFD"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Надаючи юридичну оцінку діям прокурора Лисенка С.О., Комісія виходить із такого.</w:t>
      </w:r>
    </w:p>
    <w:p w14:paraId="6DCD9A30"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На прокурора Лисенка С.О. відповідно до вимог статті 19 Закону № 1697-VII покладено обов’язок неухильно дотримуватися Присяги прокурора. Діяти він міг лише на підставі, у межах та у спосіб, що передбачені Конституцією та законами України. Зобов’язаний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3A11841"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562C2FFB"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lastRenderedPageBreak/>
        <w:t>Тому конфіденційної інформації про стан здоров’я Лисенка С.О. у дисциплінарному провадженні не поширено.</w:t>
      </w:r>
    </w:p>
    <w:p w14:paraId="78399D20"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На думку скаржника, під час оформлення групи інвалідності Лисенко С.О. міг діяти в особистих приватних інтересах,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554DD8DF"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2685D3C8"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Дисциплінарне провадження стосовно Лисенка С.О. відкрито у зв’язку із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систематичного (два і більше разів протягом одного року) або одноразового грубого порушенням правил прокурорської етики.</w:t>
      </w:r>
    </w:p>
    <w:p w14:paraId="771A614A"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A135895"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633A19FA"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47038175"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Відсутність конкретних відомостей про хоча б один із цих елементів унеможливлює наявність дисциплінарного проступку.</w:t>
      </w:r>
    </w:p>
    <w:p w14:paraId="6C8A4616"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xml:space="preserve">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w:t>
      </w:r>
      <w:r w:rsidRPr="001172D9">
        <w:rPr>
          <w:rFonts w:ascii="Times New Roman" w:hAnsi="Times New Roman" w:cs="Times New Roman"/>
          <w:color w:val="363636"/>
          <w:sz w:val="28"/>
          <w:szCs w:val="28"/>
          <w:lang w:val="ru-RU"/>
        </w:rPr>
        <w:lastRenderedPageBreak/>
        <w:t>встановлених Законом № 1697-VII й іншими нормативно-правовими актами, за яке до нього може бути застосоване дисциплінарне стягнення.</w:t>
      </w:r>
    </w:p>
    <w:p w14:paraId="0FAF9901"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1172D9">
        <w:rPr>
          <w:rFonts w:ascii="Times New Roman" w:hAnsi="Times New Roman" w:cs="Times New Roman"/>
          <w:color w:val="363636"/>
          <w:sz w:val="28"/>
          <w:szCs w:val="28"/>
          <w:lang w:val="ru-RU"/>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5E8D7B20"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Лисенко С.О. має статус прокурора, і відповідно до статті 19 цього Закону на нього покладено обов’язок неухильно дотримуватися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4B96A91"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Дотримуючись принципів, визначених у Кодексі, Лисенко С.О.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 Матеріали, отримані під час перевірки у цьому дисциплінарному провадженні, свідчать про те, що       Лисенко С.О. не порушив вимог, які ставляться до посади прокурора.</w:t>
      </w:r>
    </w:p>
    <w:p w14:paraId="083A24C1"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Проаналізувавши встановлені під час перевірки обставини та вимоги нормативно-правових актів, надавши  їм комплексну оцінку, Комісія вважає, що доводи, викладені в дисциплінарній скарзі, є не обґрунтованими, безпідставними та не підтвердженими.</w:t>
      </w:r>
    </w:p>
    <w:p w14:paraId="39A0BF21"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Так, установлено, що Лисенку С.О. уперше статус особи з інвалідністю визначено МСЕК у грудні 2023 року, строком до 01 січня 2025 року.</w:t>
      </w:r>
    </w:p>
    <w:p w14:paraId="66D1259C"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Крім того, як уже зазначалось згідно з рішенням експертної команди Центру оцінювання функціонального стану особи (конфіденційна інформація) від 14 липня 2025 року ІІІ групу інвалідності Лисенку С.О. скасовано.</w:t>
      </w:r>
    </w:p>
    <w:p w14:paraId="009CBC99"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lastRenderedPageBreak/>
        <w:t>Водночас рішенням експертної команди КНП «Міська клінічна лікарня     № 11 Одеської міської ради» від 16 липня 2025 року Лисенку С.О. підтверджено наявність захворювання та  встановлено ІІІ групи інвалідності строком на 1 рік до 02 травня 2026 року.</w:t>
      </w:r>
    </w:p>
    <w:p w14:paraId="17FBF4C7"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Зазначені обставини вказують на те, що перед тим, як отримати інвалідність прокурор Лисенко С.О. упродовж тривалого часу хворів, і неодноразово проходив лікування у медичних закладах. Встановлення інвалідності пов’язане з наслідками важкого захворювання, тривалим лікуванням і реабілітаційним процесом та відповідало вимогам чинного на той момент законодавства й відомчим нормативно-правовим документам МОЗ України.</w:t>
      </w:r>
    </w:p>
    <w:p w14:paraId="37EA3CCD"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Також, як уже зазначалося, у межах кримінального провадження                    (конфіденційна інформація) Лисенко С.О. для проведення допиту чи інших процесуальних, слідчих дій не викликали, не допитували, про підозру йому не повідомляли, заходів забезпечення стосовно нього не застосовували. </w:t>
      </w:r>
    </w:p>
    <w:p w14:paraId="302B66E4"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Встановлені обставини вказують на те, що Лисенко С.О. отримував пенсію за вислугою років відповідно до Закону № 1697-VII з 2017 року. Пенсійні виплати по інвалідності він не отримував.</w:t>
      </w:r>
    </w:p>
    <w:p w14:paraId="0C1715E4" w14:textId="77777777" w:rsidR="001172D9" w:rsidRPr="001172D9" w:rsidRDefault="001172D9" w:rsidP="001172D9">
      <w:pPr>
        <w:shd w:val="clear" w:color="auto" w:fill="FCFCFC"/>
        <w:ind w:firstLine="567"/>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Отже, за результатами аналізу пояснень Лисенка С.О.,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зазначену інвалідність він не оформлював із метою одержання будь-яких додаткових пільг або переваг.</w:t>
      </w:r>
    </w:p>
    <w:p w14:paraId="6CAF963B" w14:textId="77777777" w:rsidR="001172D9" w:rsidRPr="001172D9" w:rsidRDefault="001172D9" w:rsidP="001172D9">
      <w:pPr>
        <w:shd w:val="clear" w:color="auto" w:fill="FCFCFC"/>
        <w:ind w:firstLine="567"/>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Зазначені обставини свідчать про те, що прокурор Лисенко С.О. учинив всі необхідні дії з метою підтвердження законності отримання статусу особи з інвалідністю, не ухилявся від проходження медичних оглядів і вжив усіх залежних від нього заходів.</w:t>
      </w:r>
    </w:p>
    <w:p w14:paraId="27233D70" w14:textId="77777777" w:rsidR="001172D9" w:rsidRPr="001172D9" w:rsidRDefault="001172D9" w:rsidP="001172D9">
      <w:pPr>
        <w:shd w:val="clear" w:color="auto" w:fill="FCFCFC"/>
        <w:ind w:firstLine="567"/>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оцінки медичній  документації.</w:t>
      </w:r>
    </w:p>
    <w:p w14:paraId="0DF8A9AA" w14:textId="77777777" w:rsidR="001172D9" w:rsidRPr="001172D9" w:rsidRDefault="001172D9" w:rsidP="001172D9">
      <w:pPr>
        <w:shd w:val="clear" w:color="auto" w:fill="FCFCFC"/>
        <w:ind w:firstLine="567"/>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Ураховуючи викладене, твердження скаржника про наявність ознак дисциплінарного проступку не підтверджено. У діях прокурора немає приватної вигоди, а отже, вони не суперечать вимогам Кодексу.</w:t>
      </w:r>
    </w:p>
    <w:p w14:paraId="1791862C" w14:textId="77777777" w:rsidR="001172D9" w:rsidRPr="001172D9" w:rsidRDefault="001172D9" w:rsidP="001172D9">
      <w:pPr>
        <w:shd w:val="clear" w:color="auto" w:fill="FCFCFC"/>
        <w:ind w:firstLine="567"/>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Пунктом 62 Положення Комісія не може прийняти рішення на підставі припущень, неперевіреної чи недостовірної інформації.</w:t>
      </w:r>
    </w:p>
    <w:p w14:paraId="44D50E4A" w14:textId="77777777" w:rsidR="001172D9" w:rsidRPr="001172D9" w:rsidRDefault="001172D9" w:rsidP="001172D9">
      <w:pPr>
        <w:shd w:val="clear" w:color="auto" w:fill="FCFCFC"/>
        <w:ind w:firstLine="567"/>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lastRenderedPageBreak/>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bookmarkStart w:id="7" w:name="_Hlk219386356"/>
      <w:bookmarkEnd w:id="7"/>
    </w:p>
    <w:p w14:paraId="3C921196" w14:textId="77777777" w:rsidR="001172D9" w:rsidRPr="001172D9" w:rsidRDefault="001172D9" w:rsidP="001172D9">
      <w:pPr>
        <w:shd w:val="clear" w:color="auto" w:fill="FCFCFC"/>
        <w:ind w:firstLine="567"/>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Комплексно проаналізувавши сукупність усіх обставин, установлених у дисциплінарному провадженні, Комісія вважає, що у діях прокурора           Лисенка С.О. немає ознак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4AB98620" w14:textId="77777777" w:rsidR="001172D9" w:rsidRPr="001172D9" w:rsidRDefault="001172D9" w:rsidP="001172D9">
      <w:pPr>
        <w:shd w:val="clear" w:color="auto" w:fill="FCFCFC"/>
        <w:ind w:firstLine="567"/>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Таким чином, Комісія вважає, що доводів викладених у дисциплінарній скарзі,  про наявність у діях Лисенка С.О. під час отримання (продовження) статусу особи з інвалідністю дисциплінарного проступку, не підтверджено.</w:t>
      </w:r>
    </w:p>
    <w:p w14:paraId="4A5B6346" w14:textId="77777777" w:rsidR="001172D9" w:rsidRPr="001172D9" w:rsidRDefault="001172D9" w:rsidP="001172D9">
      <w:pPr>
        <w:shd w:val="clear" w:color="auto" w:fill="FCFCFC"/>
        <w:ind w:firstLine="567"/>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У зв’язку з цим підстав для притягнення прокурора Лисенка С.О. до дисциплінарної відповідальності немає, і дисциплінарне провадження відповідно до  частини п’ятої статті 48 Закону № 1697-VII підлягає закриттю.</w:t>
      </w:r>
    </w:p>
    <w:p w14:paraId="2EFC529E" w14:textId="77777777" w:rsidR="001172D9" w:rsidRPr="001172D9" w:rsidRDefault="001172D9" w:rsidP="001172D9">
      <w:pPr>
        <w:shd w:val="clear" w:color="auto" w:fill="FCFCFC"/>
        <w:ind w:firstLine="567"/>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Інших обставин, що мають значення для прийняття рішення в дисциплінарному провадженні, не встановлено.</w:t>
      </w:r>
    </w:p>
    <w:p w14:paraId="20FA373D" w14:textId="77777777" w:rsidR="001172D9" w:rsidRPr="001172D9" w:rsidRDefault="001172D9" w:rsidP="001172D9">
      <w:pPr>
        <w:shd w:val="clear" w:color="auto" w:fill="FCFCFC"/>
        <w:ind w:firstLine="567"/>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3A25EFB5" w14:textId="77777777" w:rsidR="001172D9" w:rsidRPr="001172D9" w:rsidRDefault="001172D9" w:rsidP="001172D9">
      <w:pPr>
        <w:shd w:val="clear" w:color="auto" w:fill="FCFCFC"/>
        <w:ind w:firstLine="567"/>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5C69D6B5" w14:textId="77777777" w:rsidR="001172D9" w:rsidRPr="001172D9" w:rsidRDefault="001172D9" w:rsidP="001172D9">
      <w:pPr>
        <w:shd w:val="clear" w:color="auto" w:fill="FCFCFC"/>
        <w:ind w:firstLine="567"/>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r w:rsidRPr="001172D9">
        <w:rPr>
          <w:rFonts w:ascii="Times New Roman" w:hAnsi="Times New Roman" w:cs="Times New Roman"/>
          <w:b/>
          <w:bCs/>
          <w:color w:val="363636"/>
          <w:sz w:val="28"/>
          <w:szCs w:val="28"/>
          <w:lang w:val="ru-RU"/>
        </w:rPr>
        <w:t>    В И Р І Ш И Л А:</w:t>
      </w:r>
    </w:p>
    <w:p w14:paraId="635EC36E" w14:textId="77777777" w:rsidR="001172D9" w:rsidRPr="001172D9" w:rsidRDefault="001172D9" w:rsidP="001172D9">
      <w:pPr>
        <w:shd w:val="clear" w:color="auto" w:fill="FCFCFC"/>
        <w:ind w:firstLine="567"/>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457C3F75" w14:textId="77777777" w:rsidR="001172D9" w:rsidRPr="001172D9" w:rsidRDefault="001172D9" w:rsidP="001172D9">
      <w:pPr>
        <w:shd w:val="clear" w:color="auto" w:fill="FCFCFC"/>
        <w:ind w:firstLine="708"/>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Дисциплінарне провадження № 07/3/2-765дс-309дп-25 стосовно прокурора Київської окружної прокуратури міста Одеси Одеської області Лисенка Сергія Олександровича закрити.</w:t>
      </w:r>
    </w:p>
    <w:p w14:paraId="4A9B45F1"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Копії рішення надіслати прокурору Лисенку С.О., а також скаржнику та керівнику Одеської обласної прокуратури.</w:t>
      </w:r>
    </w:p>
    <w:p w14:paraId="41D7119B" w14:textId="77777777" w:rsidR="001172D9" w:rsidRPr="001172D9" w:rsidRDefault="001172D9" w:rsidP="001172D9">
      <w:pPr>
        <w:shd w:val="clear" w:color="auto" w:fill="FCFCFC"/>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72CB4617" w14:textId="77777777" w:rsidR="001172D9" w:rsidRPr="001172D9" w:rsidRDefault="001172D9" w:rsidP="001172D9">
      <w:pPr>
        <w:rPr>
          <w:rFonts w:ascii="Times New Roman" w:hAnsi="Times New Roman" w:cs="Times New Roman"/>
          <w:sz w:val="28"/>
          <w:szCs w:val="28"/>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1172D9" w:rsidRPr="001172D9" w14:paraId="6DD6D6E6" w14:textId="77777777" w:rsidTr="001172D9">
        <w:trPr>
          <w:trHeight w:val="237"/>
        </w:trPr>
        <w:tc>
          <w:tcPr>
            <w:tcW w:w="2694" w:type="dxa"/>
            <w:shd w:val="clear" w:color="auto" w:fill="FCFCFC"/>
            <w:tcMar>
              <w:top w:w="0" w:type="dxa"/>
              <w:left w:w="108" w:type="dxa"/>
              <w:bottom w:w="0" w:type="dxa"/>
              <w:right w:w="108" w:type="dxa"/>
            </w:tcMar>
            <w:hideMark/>
          </w:tcPr>
          <w:p w14:paraId="7B4CD7F0"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lastRenderedPageBreak/>
              <w:t>Головуючий</w:t>
            </w:r>
          </w:p>
        </w:tc>
        <w:tc>
          <w:tcPr>
            <w:tcW w:w="3544" w:type="dxa"/>
            <w:shd w:val="clear" w:color="auto" w:fill="FCFCFC"/>
            <w:tcMar>
              <w:top w:w="0" w:type="dxa"/>
              <w:left w:w="108" w:type="dxa"/>
              <w:bottom w:w="0" w:type="dxa"/>
              <w:right w:w="108" w:type="dxa"/>
            </w:tcMar>
            <w:hideMark/>
          </w:tcPr>
          <w:p w14:paraId="4E050E7E" w14:textId="77777777" w:rsidR="001172D9" w:rsidRPr="001172D9" w:rsidRDefault="001172D9">
            <w:pPr>
              <w:ind w:right="-108"/>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3309DECD"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Максим РАДЗІВОН</w:t>
            </w:r>
          </w:p>
          <w:p w14:paraId="1CB52EF3" w14:textId="77777777" w:rsidR="001172D9" w:rsidRPr="001172D9" w:rsidRDefault="001172D9">
            <w:pPr>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tc>
      </w:tr>
      <w:tr w:rsidR="001172D9" w:rsidRPr="001172D9" w14:paraId="4473CC97" w14:textId="77777777" w:rsidTr="001172D9">
        <w:tc>
          <w:tcPr>
            <w:tcW w:w="2694" w:type="dxa"/>
            <w:shd w:val="clear" w:color="auto" w:fill="FCFCFC"/>
            <w:tcMar>
              <w:top w:w="0" w:type="dxa"/>
              <w:left w:w="108" w:type="dxa"/>
              <w:bottom w:w="0" w:type="dxa"/>
              <w:right w:w="108" w:type="dxa"/>
            </w:tcMar>
            <w:hideMark/>
          </w:tcPr>
          <w:p w14:paraId="65FF1F5A"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Члени Комісії</w:t>
            </w:r>
          </w:p>
        </w:tc>
        <w:tc>
          <w:tcPr>
            <w:tcW w:w="3544" w:type="dxa"/>
            <w:shd w:val="clear" w:color="auto" w:fill="FCFCFC"/>
            <w:tcMar>
              <w:top w:w="0" w:type="dxa"/>
              <w:left w:w="108" w:type="dxa"/>
              <w:bottom w:w="0" w:type="dxa"/>
              <w:right w:w="108" w:type="dxa"/>
            </w:tcMar>
            <w:hideMark/>
          </w:tcPr>
          <w:p w14:paraId="0762ABD2" w14:textId="77777777" w:rsidR="001172D9" w:rsidRPr="001172D9" w:rsidRDefault="001172D9">
            <w:pPr>
              <w:ind w:right="-108" w:firstLine="709"/>
              <w:jc w:val="center"/>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6F664EE2"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Світлана БОБРОВНИК</w:t>
            </w:r>
          </w:p>
          <w:p w14:paraId="42ED2BC3"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1FB4B4D4"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Олег БУЛУЛУКОВ</w:t>
            </w:r>
          </w:p>
          <w:p w14:paraId="7289EC73"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3040E3E6"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Ніна ГАРБУЗА</w:t>
            </w:r>
          </w:p>
        </w:tc>
      </w:tr>
      <w:tr w:rsidR="001172D9" w:rsidRPr="001172D9" w14:paraId="73BB4944" w14:textId="77777777" w:rsidTr="001172D9">
        <w:tc>
          <w:tcPr>
            <w:tcW w:w="2694" w:type="dxa"/>
            <w:shd w:val="clear" w:color="auto" w:fill="FCFCFC"/>
            <w:tcMar>
              <w:top w:w="0" w:type="dxa"/>
              <w:left w:w="108" w:type="dxa"/>
              <w:bottom w:w="0" w:type="dxa"/>
              <w:right w:w="108" w:type="dxa"/>
            </w:tcMar>
            <w:hideMark/>
          </w:tcPr>
          <w:p w14:paraId="297C951F" w14:textId="77777777" w:rsidR="001172D9" w:rsidRPr="001172D9" w:rsidRDefault="001172D9">
            <w:pPr>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2B719F0E" w14:textId="77777777" w:rsidR="001172D9" w:rsidRPr="001172D9" w:rsidRDefault="001172D9">
            <w:pPr>
              <w:ind w:right="-108" w:firstLine="709"/>
              <w:jc w:val="center"/>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40EF98EE"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42CAA8D2"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Катерина КОВАЛЬ </w:t>
            </w:r>
          </w:p>
        </w:tc>
      </w:tr>
      <w:tr w:rsidR="001172D9" w:rsidRPr="001172D9" w14:paraId="1C75542E" w14:textId="77777777" w:rsidTr="001172D9">
        <w:tc>
          <w:tcPr>
            <w:tcW w:w="2694" w:type="dxa"/>
            <w:shd w:val="clear" w:color="auto" w:fill="FCFCFC"/>
            <w:tcMar>
              <w:top w:w="0" w:type="dxa"/>
              <w:left w:w="108" w:type="dxa"/>
              <w:bottom w:w="0" w:type="dxa"/>
              <w:right w:w="108" w:type="dxa"/>
            </w:tcMar>
            <w:hideMark/>
          </w:tcPr>
          <w:p w14:paraId="72F6B2C1" w14:textId="77777777" w:rsidR="001172D9" w:rsidRPr="001172D9" w:rsidRDefault="001172D9">
            <w:pPr>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7D349C75" w14:textId="77777777" w:rsidR="001172D9" w:rsidRPr="001172D9" w:rsidRDefault="001172D9">
            <w:pPr>
              <w:ind w:right="-108" w:firstLine="709"/>
              <w:jc w:val="center"/>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66632891"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05182A75"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Дмитро КУРИЛЕНКО</w:t>
            </w:r>
          </w:p>
          <w:p w14:paraId="0B216D93" w14:textId="77777777" w:rsidR="001172D9" w:rsidRPr="001172D9" w:rsidRDefault="001172D9">
            <w:pPr>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tc>
      </w:tr>
      <w:tr w:rsidR="001172D9" w:rsidRPr="001172D9" w14:paraId="28C6A926" w14:textId="77777777" w:rsidTr="001172D9">
        <w:tc>
          <w:tcPr>
            <w:tcW w:w="2694" w:type="dxa"/>
            <w:shd w:val="clear" w:color="auto" w:fill="FCFCFC"/>
            <w:tcMar>
              <w:top w:w="0" w:type="dxa"/>
              <w:left w:w="108" w:type="dxa"/>
              <w:bottom w:w="0" w:type="dxa"/>
              <w:right w:w="108" w:type="dxa"/>
            </w:tcMar>
            <w:hideMark/>
          </w:tcPr>
          <w:p w14:paraId="5C2B2FE4" w14:textId="77777777" w:rsidR="001172D9" w:rsidRPr="001172D9" w:rsidRDefault="001172D9">
            <w:pPr>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7FD92D18" w14:textId="77777777" w:rsidR="001172D9" w:rsidRPr="001172D9" w:rsidRDefault="001172D9">
            <w:pPr>
              <w:ind w:right="-108" w:firstLine="709"/>
              <w:jc w:val="center"/>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49A3E7CE"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Віталій МАВРОДІ</w:t>
            </w:r>
          </w:p>
          <w:p w14:paraId="3000ADDE"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251AE3EF"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Олексій МІХЕД</w:t>
            </w:r>
          </w:p>
          <w:p w14:paraId="13A709D7"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0A31318F"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Євгенія МНИШЕНКО</w:t>
            </w:r>
          </w:p>
          <w:p w14:paraId="1C46F41F" w14:textId="77777777" w:rsidR="001172D9" w:rsidRPr="001172D9" w:rsidRDefault="001172D9">
            <w:pPr>
              <w:ind w:firstLine="709"/>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 </w:t>
            </w:r>
          </w:p>
          <w:p w14:paraId="69101370" w14:textId="77777777" w:rsidR="001172D9" w:rsidRPr="001172D9" w:rsidRDefault="001172D9">
            <w:pPr>
              <w:jc w:val="both"/>
              <w:rPr>
                <w:rFonts w:ascii="Times New Roman" w:hAnsi="Times New Roman" w:cs="Times New Roman"/>
                <w:color w:val="363636"/>
                <w:sz w:val="28"/>
                <w:szCs w:val="28"/>
              </w:rPr>
            </w:pPr>
            <w:r w:rsidRPr="001172D9">
              <w:rPr>
                <w:rFonts w:ascii="Times New Roman" w:hAnsi="Times New Roman" w:cs="Times New Roman"/>
                <w:color w:val="363636"/>
                <w:sz w:val="28"/>
                <w:szCs w:val="28"/>
                <w:lang w:val="ru-RU"/>
              </w:rPr>
              <w:t>Тетяна СТЕПАНОВА</w:t>
            </w:r>
          </w:p>
        </w:tc>
      </w:tr>
    </w:tbl>
    <w:p w14:paraId="491E56D8" w14:textId="6853DB23" w:rsidR="00966906" w:rsidRPr="001172D9" w:rsidRDefault="00966906" w:rsidP="001172D9">
      <w:pPr>
        <w:shd w:val="clear" w:color="auto" w:fill="FCFCFC"/>
        <w:jc w:val="center"/>
        <w:rPr>
          <w:rFonts w:ascii="Times New Roman" w:eastAsia="Times New Roman" w:hAnsi="Times New Roman" w:cs="Times New Roman"/>
          <w:color w:val="363636"/>
          <w:sz w:val="28"/>
          <w:szCs w:val="28"/>
          <w:lang w:eastAsia="uk-UA"/>
        </w:rPr>
      </w:pPr>
    </w:p>
    <w:sectPr w:rsidR="00966906" w:rsidRPr="001172D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A7643"/>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613E0"/>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ed_2021_06_15/pravo1/T141697.html?pravo=1"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26412</Words>
  <Characters>15056</Characters>
  <Application>Microsoft Office Word</Application>
  <DocSecurity>0</DocSecurity>
  <Lines>125</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2026-07-01T13:42:00Z</dcterms:created>
  <dcterms:modified xsi:type="dcterms:W3CDTF">2026-07-01T13:42:00Z</dcterms:modified>
</cp:coreProperties>
</file>